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4B32" w14:textId="77777777" w:rsidR="002E3C14" w:rsidRDefault="002E3C14" w:rsidP="002E3C1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LaGrange County Drainage Board Minutes</w:t>
      </w:r>
    </w:p>
    <w:p w14:paraId="0F7284F3" w14:textId="77777777" w:rsidR="002E3C14" w:rsidRDefault="002E3C14" w:rsidP="002E3C14">
      <w:pPr>
        <w:pBdr>
          <w:bottom w:val="single" w:sz="12" w:space="1" w:color="auto"/>
        </w:pBdr>
        <w:tabs>
          <w:tab w:val="center" w:pos="4680"/>
          <w:tab w:val="left" w:pos="7647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Commissioner’s Room – 1</w:t>
      </w:r>
      <w:r>
        <w:rPr>
          <w:rFonts w:ascii="Arial Narrow" w:hAnsi="Arial Narrow" w:cs="Arial"/>
          <w:b/>
          <w:vertAlign w:val="superscript"/>
        </w:rPr>
        <w:t>st</w:t>
      </w:r>
      <w:r>
        <w:rPr>
          <w:rFonts w:ascii="Arial Narrow" w:hAnsi="Arial Narrow" w:cs="Arial"/>
          <w:b/>
        </w:rPr>
        <w:t xml:space="preserve"> Floor County Office Building                          </w:t>
      </w:r>
    </w:p>
    <w:p w14:paraId="37631234" w14:textId="77777777" w:rsidR="002E3C14" w:rsidRDefault="002E3C14" w:rsidP="002E3C14">
      <w:pPr>
        <w:rPr>
          <w:rFonts w:ascii="Arial Narrow" w:hAnsi="Arial Narrow" w:cs="Arial"/>
          <w:b/>
          <w:sz w:val="20"/>
          <w:szCs w:val="20"/>
        </w:rPr>
      </w:pPr>
    </w:p>
    <w:p w14:paraId="6EBE2A02" w14:textId="30450EC0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regular session of the LaGrange County Drainage Board was called to order by Ben Taylor at 8:30 A.M. on Wednesday, February 5</w:t>
      </w:r>
      <w:r w:rsidRPr="00EA2BA9">
        <w:rPr>
          <w:rFonts w:ascii="Arial Narrow" w:hAnsi="Arial Narrow" w:cs="Arial"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sz w:val="22"/>
          <w:szCs w:val="22"/>
        </w:rPr>
        <w:t>, 2025.</w:t>
      </w:r>
    </w:p>
    <w:p w14:paraId="105E75C2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12D83DAA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Those Present Were:</w:t>
      </w:r>
    </w:p>
    <w:p w14:paraId="0CC2605A" w14:textId="15F2373C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Ben Taylor, Chair; Todd Perkins, Vice Chair; Eric Knepp, Member; Zachary Young, Member; Zach Holsinger, County Surveyor; Cory Stewart, Deputy Surveyor; Kurt Bachman, County Attorney; Tharon Morgan, County Engineer; Robbie Miller, P &amp; Z Administrator; Jonathon Bontrager, Landowner; Ronald Mishler, Landowner; Mitch Garlock, Brightspeed Representative</w:t>
      </w:r>
    </w:p>
    <w:p w14:paraId="17F71C03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7DFA6538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0A0A1626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Agenda:</w:t>
      </w:r>
    </w:p>
    <w:p w14:paraId="40006C92" w14:textId="638592DB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Perkins moved to accept the agenda with flexibility.  Young seconded the motion.  The motion carried unanimously.</w:t>
      </w:r>
    </w:p>
    <w:p w14:paraId="6B5202CA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4441F2D9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Minutes:</w:t>
      </w:r>
    </w:p>
    <w:p w14:paraId="310E453A" w14:textId="22DCCED5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Young motioned to accept the minutes from the previous meeting.  Perkins seconded the motion.  The motion carried unanimously.</w:t>
      </w:r>
    </w:p>
    <w:p w14:paraId="0B82861C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295F90F4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New Business:</w:t>
      </w:r>
    </w:p>
    <w:p w14:paraId="44E559F0" w14:textId="2D10553B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Holsinger presented a bill from Owens for work done on the #156 Galloway in the amount of $31,465.00.  Perkins made a motion to approve payment of the invoice.  Young seconded the motion.  The motion passed unanimously.</w:t>
      </w:r>
    </w:p>
    <w:p w14:paraId="04BE6585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74B4B380" w14:textId="14D1E17B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Holsinger presented bids for the #72 Baker</w:t>
      </w:r>
      <w:r w:rsidR="001A186F">
        <w:rPr>
          <w:rFonts w:ascii="Arial Narrow" w:hAnsi="Arial Narrow" w:cs="Arial"/>
          <w:sz w:val="22"/>
          <w:szCs w:val="22"/>
        </w:rPr>
        <w:t>: Mervin</w:t>
      </w:r>
      <w:r>
        <w:rPr>
          <w:rFonts w:ascii="Arial Narrow" w:hAnsi="Arial Narrow" w:cs="Arial"/>
          <w:sz w:val="22"/>
          <w:szCs w:val="22"/>
        </w:rPr>
        <w:t xml:space="preserve"> Yoder - $27,740.00, Greg Owens - $32,610.00 and Jeff Gilbert - $42,500.00.  Perkins made a motion to award the bid to Mervin Yoder in the amount of $27,740.00.  Knepp seconded the motion.  The motion passed unanimously.</w:t>
      </w:r>
    </w:p>
    <w:p w14:paraId="33F3B190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2DB8250E" w14:textId="55D444C6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Holsinger presented four applications to encroach in the right-of-way for Brightspeed explaining that three are for aerial lines being placed on existing poles and one is for boring.  Knepp made a motion to approve all four applications.  Perkins seconded the motion.  The motion passed unanimously.</w:t>
      </w:r>
    </w:p>
    <w:p w14:paraId="0C724DE6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182332CB" w14:textId="25970C92" w:rsidR="002E3C14" w:rsidRDefault="002E3C14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Holsinger presented an application to encroach in the right-of-way for NIPSCO.  </w:t>
      </w:r>
      <w:r w:rsidR="001A186F">
        <w:rPr>
          <w:rFonts w:ascii="Arial Narrow" w:hAnsi="Arial Narrow" w:cs="Arial"/>
          <w:sz w:val="22"/>
          <w:szCs w:val="22"/>
        </w:rPr>
        <w:t>No representative present</w:t>
      </w:r>
      <w:r>
        <w:rPr>
          <w:rFonts w:ascii="Arial Narrow" w:hAnsi="Arial Narrow" w:cs="Arial"/>
          <w:sz w:val="22"/>
          <w:szCs w:val="22"/>
        </w:rPr>
        <w:t xml:space="preserve"> so not heard.</w:t>
      </w:r>
    </w:p>
    <w:p w14:paraId="19605F1B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407BACFB" w14:textId="5465FD58" w:rsidR="002E3C14" w:rsidRDefault="0058070C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Holsinger presented an application from 2023 that was for a driveway in the right-of-way.  The landowner had submitted a building permit for another structure and in looking to sign off on that</w:t>
      </w:r>
      <w:r w:rsidR="001A186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it was observed that the house was not built in the exact location that was proposed and in now in our right-of-way.  Holsinger believes that we could possibly vacate this tile as he believes it is no longer functioning.  The Board requested that more investigation </w:t>
      </w:r>
      <w:r w:rsidR="001A186F">
        <w:rPr>
          <w:rFonts w:ascii="Arial Narrow" w:hAnsi="Arial Narrow" w:cs="Arial"/>
          <w:sz w:val="22"/>
          <w:szCs w:val="22"/>
        </w:rPr>
        <w:t>into</w:t>
      </w:r>
      <w:r>
        <w:rPr>
          <w:rFonts w:ascii="Arial Narrow" w:hAnsi="Arial Narrow" w:cs="Arial"/>
          <w:sz w:val="22"/>
          <w:szCs w:val="22"/>
        </w:rPr>
        <w:t xml:space="preserve"> the tile occurs before making a decision to vacate.</w:t>
      </w:r>
    </w:p>
    <w:p w14:paraId="3D056633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63A7EB74" w14:textId="77777777" w:rsidR="002E3C14" w:rsidRPr="00A750CF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Old Business:</w:t>
      </w:r>
    </w:p>
    <w:p w14:paraId="0BA0895E" w14:textId="51E1A5F9" w:rsidR="002E3C14" w:rsidRDefault="0058070C" w:rsidP="002E3C14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Holsinger brought the bids for the Yeager back up from the last meeting.  There are two options: open cut SR 9 for $45,750.00 or jack and bore for $68,500.00.  Zach asked the Board what they would prefer to do.</w:t>
      </w:r>
      <w:r w:rsidR="00A32A91">
        <w:rPr>
          <w:rFonts w:ascii="Arial Narrow" w:hAnsi="Arial Narrow" w:cs="Arial"/>
          <w:bCs/>
          <w:sz w:val="22"/>
          <w:szCs w:val="22"/>
        </w:rPr>
        <w:t xml:space="preserve">  Perkins made a motion to approve the jack and bore.  Young seconded the motion.  The motion passed unanimously.</w:t>
      </w:r>
    </w:p>
    <w:p w14:paraId="6B609A94" w14:textId="77777777" w:rsidR="00A32A91" w:rsidRDefault="00A32A91" w:rsidP="002E3C14">
      <w:pPr>
        <w:rPr>
          <w:rFonts w:ascii="Arial Narrow" w:hAnsi="Arial Narrow" w:cs="Arial"/>
          <w:bCs/>
          <w:sz w:val="22"/>
          <w:szCs w:val="22"/>
        </w:rPr>
      </w:pPr>
    </w:p>
    <w:p w14:paraId="35CDA34B" w14:textId="76C8EE7C" w:rsidR="00A32A91" w:rsidRDefault="00A32A91" w:rsidP="002E3C14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The Board discussed the jetting project on the #5 Sarah Davis and payment.  Perkins made a motion to approve Shipshewana Auction to be responsible for the full amount.  Young seconded the motion.  The motion passed unanimously.</w:t>
      </w:r>
    </w:p>
    <w:p w14:paraId="53E6FF68" w14:textId="77777777" w:rsidR="00A32A91" w:rsidRDefault="00A32A91" w:rsidP="002E3C14">
      <w:pPr>
        <w:rPr>
          <w:rFonts w:ascii="Arial Narrow" w:hAnsi="Arial Narrow" w:cs="Arial"/>
          <w:bCs/>
          <w:sz w:val="22"/>
          <w:szCs w:val="22"/>
        </w:rPr>
      </w:pPr>
    </w:p>
    <w:p w14:paraId="59774537" w14:textId="1E6FD834" w:rsidR="00A32A91" w:rsidRDefault="00A32A91" w:rsidP="002E3C14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lastRenderedPageBreak/>
        <w:t xml:space="preserve">The Board discussed the Hane Story/REMC bill.  This was a tile that had to have repairs done because REMC put a guy wire through the tile and didn’t notify the Surveyor’s Office or get a permit to work in the right-of-way.  Perkins made a motion </w:t>
      </w:r>
      <w:r w:rsidR="001A186F">
        <w:rPr>
          <w:rFonts w:ascii="Arial Narrow" w:hAnsi="Arial Narrow" w:cs="Arial"/>
          <w:bCs/>
          <w:sz w:val="22"/>
          <w:szCs w:val="22"/>
        </w:rPr>
        <w:t>to have</w:t>
      </w:r>
      <w:r>
        <w:rPr>
          <w:rFonts w:ascii="Arial Narrow" w:hAnsi="Arial Narrow" w:cs="Arial"/>
          <w:bCs/>
          <w:sz w:val="22"/>
          <w:szCs w:val="22"/>
        </w:rPr>
        <w:t xml:space="preserve"> REMC pay the full cost of the repair work.  Young seconded the motion.  The motion passed unanimously.</w:t>
      </w:r>
    </w:p>
    <w:p w14:paraId="6D3E2200" w14:textId="77777777" w:rsidR="0058070C" w:rsidRDefault="0058070C" w:rsidP="002E3C14">
      <w:pPr>
        <w:rPr>
          <w:rFonts w:ascii="Arial Narrow" w:hAnsi="Arial Narrow" w:cs="Arial"/>
          <w:bCs/>
          <w:sz w:val="22"/>
          <w:szCs w:val="22"/>
        </w:rPr>
      </w:pPr>
    </w:p>
    <w:p w14:paraId="28C287E2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Other Business:  </w:t>
      </w:r>
    </w:p>
    <w:p w14:paraId="41DFE880" w14:textId="3440D9D1" w:rsidR="00A32A91" w:rsidRDefault="001A63D5" w:rsidP="002E3C14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Jonathan Bontrager and Scott Zeigler were present for applications to encroach in the right-of-way.  Zach didn’t have the application due to the secretary being out sick.  This application was tabled to </w:t>
      </w:r>
      <w:r w:rsidR="001A186F">
        <w:rPr>
          <w:rFonts w:ascii="Arial Narrow" w:hAnsi="Arial Narrow" w:cs="Arial"/>
          <w:bCs/>
          <w:sz w:val="22"/>
          <w:szCs w:val="22"/>
        </w:rPr>
        <w:t>the March</w:t>
      </w:r>
      <w:r>
        <w:rPr>
          <w:rFonts w:ascii="Arial Narrow" w:hAnsi="Arial Narrow" w:cs="Arial"/>
          <w:bCs/>
          <w:sz w:val="22"/>
          <w:szCs w:val="22"/>
        </w:rPr>
        <w:t xml:space="preserve"> meeting.</w:t>
      </w:r>
    </w:p>
    <w:p w14:paraId="379CF293" w14:textId="77777777" w:rsidR="001A63D5" w:rsidRDefault="001A63D5" w:rsidP="002E3C14">
      <w:pPr>
        <w:rPr>
          <w:rFonts w:ascii="Arial Narrow" w:hAnsi="Arial Narrow" w:cs="Arial"/>
          <w:bCs/>
          <w:sz w:val="22"/>
          <w:szCs w:val="22"/>
        </w:rPr>
      </w:pPr>
    </w:p>
    <w:p w14:paraId="49E3AD70" w14:textId="780A7F29" w:rsidR="002E3C14" w:rsidRPr="00EE2083" w:rsidRDefault="002E3C14" w:rsidP="002E3C14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Next meeting date is Wednesday, </w:t>
      </w:r>
      <w:r w:rsidR="001A63D5">
        <w:rPr>
          <w:rFonts w:ascii="Arial Narrow" w:hAnsi="Arial Narrow" w:cs="Arial"/>
          <w:bCs/>
          <w:sz w:val="22"/>
          <w:szCs w:val="22"/>
        </w:rPr>
        <w:t>March</w:t>
      </w:r>
      <w:r>
        <w:rPr>
          <w:rFonts w:ascii="Arial Narrow" w:hAnsi="Arial Narrow" w:cs="Arial"/>
          <w:bCs/>
          <w:sz w:val="22"/>
          <w:szCs w:val="22"/>
        </w:rPr>
        <w:t xml:space="preserve"> 5</w:t>
      </w:r>
      <w:r w:rsidRPr="00381DAC">
        <w:rPr>
          <w:rFonts w:ascii="Arial Narrow" w:hAnsi="Arial Narrow" w:cs="Arial"/>
          <w:bCs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bCs/>
          <w:sz w:val="22"/>
          <w:szCs w:val="22"/>
        </w:rPr>
        <w:t xml:space="preserve"> at 8:</w:t>
      </w:r>
      <w:r w:rsidR="001A63D5">
        <w:rPr>
          <w:rFonts w:ascii="Arial Narrow" w:hAnsi="Arial Narrow" w:cs="Arial"/>
          <w:bCs/>
          <w:sz w:val="22"/>
          <w:szCs w:val="22"/>
        </w:rPr>
        <w:t>45</w:t>
      </w:r>
      <w:r>
        <w:rPr>
          <w:rFonts w:ascii="Arial Narrow" w:hAnsi="Arial Narrow" w:cs="Arial"/>
          <w:bCs/>
          <w:sz w:val="22"/>
          <w:szCs w:val="22"/>
        </w:rPr>
        <w:t xml:space="preserve"> AM for a regular meeting.</w:t>
      </w:r>
    </w:p>
    <w:p w14:paraId="3E816E57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0672D27B" w14:textId="77777777" w:rsidR="002E3C14" w:rsidRDefault="002E3C14" w:rsidP="002E3C1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Adjourn:</w:t>
      </w:r>
    </w:p>
    <w:p w14:paraId="7E01681C" w14:textId="382D4ABC" w:rsidR="002E3C14" w:rsidRDefault="001A186F" w:rsidP="002E3C1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Knepp</w:t>
      </w:r>
      <w:r w:rsidR="002E3C14">
        <w:rPr>
          <w:rFonts w:ascii="Arial Narrow" w:hAnsi="Arial Narrow" w:cs="Arial"/>
          <w:sz w:val="22"/>
          <w:szCs w:val="22"/>
        </w:rPr>
        <w:t xml:space="preserve"> motioned to close the drainage board meeting for Wednesday, </w:t>
      </w:r>
      <w:r w:rsidR="001A63D5">
        <w:rPr>
          <w:rFonts w:ascii="Arial Narrow" w:hAnsi="Arial Narrow" w:cs="Arial"/>
          <w:sz w:val="22"/>
          <w:szCs w:val="22"/>
        </w:rPr>
        <w:t>February</w:t>
      </w:r>
      <w:r w:rsidR="002E3C14">
        <w:rPr>
          <w:rFonts w:ascii="Arial Narrow" w:hAnsi="Arial Narrow" w:cs="Arial"/>
          <w:sz w:val="22"/>
          <w:szCs w:val="22"/>
        </w:rPr>
        <w:t xml:space="preserve"> </w:t>
      </w:r>
      <w:r w:rsidR="001A63D5">
        <w:rPr>
          <w:rFonts w:ascii="Arial Narrow" w:hAnsi="Arial Narrow" w:cs="Arial"/>
          <w:sz w:val="22"/>
          <w:szCs w:val="22"/>
        </w:rPr>
        <w:t>5</w:t>
      </w:r>
      <w:r w:rsidR="002E3C14" w:rsidRPr="00D340A7">
        <w:rPr>
          <w:rFonts w:ascii="Arial Narrow" w:hAnsi="Arial Narrow" w:cs="Arial"/>
          <w:sz w:val="22"/>
          <w:szCs w:val="22"/>
          <w:vertAlign w:val="superscript"/>
        </w:rPr>
        <w:t>th</w:t>
      </w:r>
      <w:r w:rsidR="002E3C14">
        <w:rPr>
          <w:rFonts w:ascii="Arial Narrow" w:hAnsi="Arial Narrow" w:cs="Arial"/>
          <w:sz w:val="22"/>
          <w:szCs w:val="22"/>
        </w:rPr>
        <w:t>, 202</w:t>
      </w:r>
      <w:r w:rsidR="001A63D5">
        <w:rPr>
          <w:rFonts w:ascii="Arial Narrow" w:hAnsi="Arial Narrow" w:cs="Arial"/>
          <w:sz w:val="22"/>
          <w:szCs w:val="22"/>
        </w:rPr>
        <w:t>5</w:t>
      </w:r>
      <w:r w:rsidR="002E3C14">
        <w:rPr>
          <w:rFonts w:ascii="Arial Narrow" w:hAnsi="Arial Narrow" w:cs="Arial"/>
          <w:sz w:val="22"/>
          <w:szCs w:val="22"/>
        </w:rPr>
        <w:t xml:space="preserve">, at </w:t>
      </w:r>
      <w:r w:rsidR="001A63D5">
        <w:rPr>
          <w:rFonts w:ascii="Arial Narrow" w:hAnsi="Arial Narrow" w:cs="Arial"/>
          <w:sz w:val="22"/>
          <w:szCs w:val="22"/>
        </w:rPr>
        <w:t>9</w:t>
      </w:r>
      <w:r w:rsidR="002E3C14">
        <w:rPr>
          <w:rFonts w:ascii="Arial Narrow" w:hAnsi="Arial Narrow" w:cs="Arial"/>
          <w:sz w:val="22"/>
          <w:szCs w:val="22"/>
        </w:rPr>
        <w:t>:</w:t>
      </w:r>
      <w:r w:rsidR="001A63D5">
        <w:rPr>
          <w:rFonts w:ascii="Arial Narrow" w:hAnsi="Arial Narrow" w:cs="Arial"/>
          <w:sz w:val="22"/>
          <w:szCs w:val="22"/>
        </w:rPr>
        <w:t>53</w:t>
      </w:r>
      <w:r w:rsidR="002E3C14">
        <w:rPr>
          <w:rFonts w:ascii="Arial Narrow" w:hAnsi="Arial Narrow" w:cs="Arial"/>
          <w:sz w:val="22"/>
          <w:szCs w:val="22"/>
        </w:rPr>
        <w:t xml:space="preserve"> A.M.  </w:t>
      </w:r>
      <w:r>
        <w:rPr>
          <w:rFonts w:ascii="Arial Narrow" w:hAnsi="Arial Narrow" w:cs="Arial"/>
          <w:sz w:val="22"/>
          <w:szCs w:val="22"/>
        </w:rPr>
        <w:t>Perkins</w:t>
      </w:r>
      <w:r w:rsidR="002E3C14">
        <w:rPr>
          <w:rFonts w:ascii="Arial Narrow" w:hAnsi="Arial Narrow" w:cs="Arial"/>
          <w:sz w:val="22"/>
          <w:szCs w:val="22"/>
        </w:rPr>
        <w:t xml:space="preserve"> seconded the motion.  The motion carried unanimously.</w:t>
      </w:r>
    </w:p>
    <w:p w14:paraId="1703F98E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0E8967F9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48667574" w14:textId="77777777" w:rsidR="002E3C14" w:rsidRDefault="002E3C14" w:rsidP="002E3C14">
      <w:pPr>
        <w:rPr>
          <w:rFonts w:ascii="Arial Narrow" w:hAnsi="Arial Narrow" w:cs="Arial"/>
          <w:sz w:val="22"/>
          <w:szCs w:val="22"/>
        </w:rPr>
      </w:pPr>
    </w:p>
    <w:p w14:paraId="1DB4AD3F" w14:textId="77777777" w:rsidR="002E3C14" w:rsidRPr="009A4AE9" w:rsidRDefault="002E3C14" w:rsidP="002E3C14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37671604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Benjamin Taylor, Chair</w:t>
      </w:r>
    </w:p>
    <w:p w14:paraId="08C45FEA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</w:p>
    <w:p w14:paraId="70A039EB" w14:textId="77777777" w:rsidR="002E3C14" w:rsidRPr="009A4AE9" w:rsidRDefault="002E3C14" w:rsidP="002E3C14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4DDAE920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Todd Perkins, Vice Chair</w:t>
      </w:r>
    </w:p>
    <w:p w14:paraId="622E5B19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</w:p>
    <w:p w14:paraId="2769AC32" w14:textId="77777777" w:rsidR="002E3C14" w:rsidRPr="009A4AE9" w:rsidRDefault="002E3C14" w:rsidP="002E3C14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1BFFB30A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Kevin Myers, Member</w:t>
      </w:r>
    </w:p>
    <w:p w14:paraId="3B8434F0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</w:p>
    <w:p w14:paraId="59EFBEC4" w14:textId="77777777" w:rsidR="002E3C14" w:rsidRPr="009A4AE9" w:rsidRDefault="002E3C14" w:rsidP="002E3C14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5D764E67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Eric Knepp, Member</w:t>
      </w:r>
    </w:p>
    <w:p w14:paraId="1EAAA029" w14:textId="77777777" w:rsidR="002E3C14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</w:p>
    <w:p w14:paraId="12CEF719" w14:textId="77777777" w:rsidR="002E3C14" w:rsidRPr="009A4AE9" w:rsidRDefault="002E3C14" w:rsidP="002E3C14">
      <w:pPr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14:paraId="28EA4862" w14:textId="77777777" w:rsidR="002E3C14" w:rsidRPr="006E6A7A" w:rsidRDefault="002E3C14" w:rsidP="002E3C1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Zachary Young, Member</w:t>
      </w:r>
    </w:p>
    <w:p w14:paraId="3EE7AA53" w14:textId="77777777" w:rsidR="002E3C14" w:rsidRDefault="002E3C14" w:rsidP="002E3C14"/>
    <w:p w14:paraId="36500221" w14:textId="77777777" w:rsidR="000D3AEF" w:rsidRDefault="000D3AEF"/>
    <w:sectPr w:rsidR="000D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4"/>
    <w:rsid w:val="000D3AEF"/>
    <w:rsid w:val="001A186F"/>
    <w:rsid w:val="001A63D5"/>
    <w:rsid w:val="002E3C14"/>
    <w:rsid w:val="0058070C"/>
    <w:rsid w:val="005F2377"/>
    <w:rsid w:val="008B3093"/>
    <w:rsid w:val="00A32A91"/>
    <w:rsid w:val="00AD4FAC"/>
    <w:rsid w:val="00B50921"/>
    <w:rsid w:val="00C872EA"/>
    <w:rsid w:val="00D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7814"/>
  <w15:chartTrackingRefBased/>
  <w15:docId w15:val="{26D932B5-F276-488E-A815-C384C88F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C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C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C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C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C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C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C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C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C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C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C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3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3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Yoder</dc:creator>
  <cp:keywords/>
  <dc:description/>
  <cp:lastModifiedBy>Samantha Yoder</cp:lastModifiedBy>
  <cp:revision>2</cp:revision>
  <dcterms:created xsi:type="dcterms:W3CDTF">2025-02-28T13:32:00Z</dcterms:created>
  <dcterms:modified xsi:type="dcterms:W3CDTF">2025-02-28T14:17:00Z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2025-02-28T14:15:16Z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7fc57932-4d25-42a6-b921-42cf6fb45012</vt:lpwstr>
  </property>
  <property fmtid="{D5CDD505-2E9C-101B-9397-08002B2CF9AE}" pid="8" name="MSIP_Label_defa4170-0d19-0005-0004-bc88714345d2_ContentBits">
    <vt:lpwstr>0</vt:lpwstr>
  </property>
</Properties>
</file>